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612E">
      <w:pPr>
        <w:ind w:firstLine="567"/>
        <w:jc w:val="center"/>
      </w:pPr>
      <w:bookmarkStart w:id="0" w:name="_GoBack"/>
      <w:r>
        <w:rPr>
          <w:b/>
          <w:bCs/>
        </w:rPr>
        <w:t>ELLE TAŞIMA İŞLERİ YÖNETMELİĞİ</w:t>
      </w:r>
    </w:p>
    <w:bookmarkEnd w:id="0"/>
    <w:p w:rsidR="00000000" w:rsidRDefault="00FD612E">
      <w:pPr>
        <w:ind w:firstLine="567"/>
      </w:pPr>
      <w:r>
        <w:rPr>
          <w:b/>
          <w:bCs/>
        </w:rPr>
        <w:t> </w:t>
      </w:r>
    </w:p>
    <w:p w:rsidR="00000000" w:rsidRDefault="00FD612E">
      <w:pPr>
        <w:ind w:firstLine="567"/>
      </w:pPr>
      <w:r>
        <w:rPr>
          <w:b/>
          <w:bCs/>
        </w:rPr>
        <w:t>Amaç</w:t>
      </w:r>
    </w:p>
    <w:p w:rsidR="00000000" w:rsidRDefault="00FD612E">
      <w:pPr>
        <w:ind w:firstLine="567"/>
      </w:pPr>
      <w:r>
        <w:rPr>
          <w:b/>
          <w:bCs/>
        </w:rPr>
        <w:t>MADDE 1</w:t>
      </w:r>
      <w:r>
        <w:t xml:space="preserve"> – (1) Bu Yönetmeliğin amacı; elle taşıma işlerinden kaynaklanabilecek sağlık ve güvenlik risklerinden, özellikle sırt ve bel incinmelerinden, çalışanların korunmasını </w:t>
      </w:r>
      <w:r>
        <w:t>sağlamak için asgari gereklilikleri belirlemektir.</w:t>
      </w:r>
    </w:p>
    <w:p w:rsidR="00000000" w:rsidRDefault="00FD612E">
      <w:pPr>
        <w:ind w:firstLine="567"/>
      </w:pPr>
      <w:r>
        <w:rPr>
          <w:b/>
          <w:bCs/>
        </w:rPr>
        <w:t>Kapsam</w:t>
      </w:r>
    </w:p>
    <w:p w:rsidR="00000000" w:rsidRDefault="00FD612E">
      <w:pPr>
        <w:ind w:firstLine="567"/>
      </w:pPr>
      <w:r>
        <w:rPr>
          <w:b/>
          <w:bCs/>
        </w:rPr>
        <w:t>MADDE 2</w:t>
      </w:r>
      <w:r>
        <w:t xml:space="preserve"> – (1) Bu Yönetmelik, 20/6/2012 tarihli ve 6331 sayılı İş Sağlığı ve Güvenliği Kanunu kapsamındaki işyerlerini kapsar.</w:t>
      </w:r>
    </w:p>
    <w:p w:rsidR="00000000" w:rsidRDefault="00FD612E">
      <w:pPr>
        <w:ind w:firstLine="567"/>
      </w:pPr>
      <w:r>
        <w:rPr>
          <w:b/>
          <w:bCs/>
        </w:rPr>
        <w:t>Dayanak</w:t>
      </w:r>
    </w:p>
    <w:p w:rsidR="00000000" w:rsidRDefault="00FD612E">
      <w:pPr>
        <w:ind w:firstLine="567"/>
      </w:pPr>
      <w:r>
        <w:rPr>
          <w:b/>
          <w:bCs/>
        </w:rPr>
        <w:t>MADDE 3</w:t>
      </w:r>
      <w:r>
        <w:t xml:space="preserve"> – (1) Bu Yönetmelik;</w:t>
      </w:r>
    </w:p>
    <w:p w:rsidR="00000000" w:rsidRDefault="00FD612E">
      <w:pPr>
        <w:ind w:firstLine="567"/>
      </w:pPr>
      <w:r>
        <w:t>a) 6331 sayılı Kanunun 30 uncu madd</w:t>
      </w:r>
      <w:r>
        <w:t>esine dayanılarak,</w:t>
      </w:r>
    </w:p>
    <w:p w:rsidR="00000000" w:rsidRDefault="00FD612E">
      <w:pPr>
        <w:ind w:firstLine="567"/>
      </w:pPr>
      <w:r>
        <w:t>b) Avrupa Birliğinin 29/5/1990 tarihli ve 90/269/EEC sayılı Konsey Direktifine paralel olarak,</w:t>
      </w:r>
    </w:p>
    <w:p w:rsidR="00000000" w:rsidRDefault="00FD612E">
      <w:pPr>
        <w:ind w:firstLine="567"/>
      </w:pPr>
      <w:r>
        <w:t>hazırlanmıştır.</w:t>
      </w:r>
    </w:p>
    <w:p w:rsidR="00000000" w:rsidRDefault="00FD612E">
      <w:pPr>
        <w:ind w:firstLine="567"/>
      </w:pPr>
      <w:r>
        <w:rPr>
          <w:b/>
          <w:bCs/>
        </w:rPr>
        <w:t>Elle taşıma işi</w:t>
      </w:r>
    </w:p>
    <w:p w:rsidR="00000000" w:rsidRDefault="00FD612E">
      <w:pPr>
        <w:ind w:firstLine="567"/>
      </w:pPr>
      <w:r>
        <w:rPr>
          <w:b/>
          <w:bCs/>
        </w:rPr>
        <w:t>MADDE 4</w:t>
      </w:r>
      <w:r>
        <w:t xml:space="preserve"> – (1) Elle taşıma işi; bir veya daha fazla çalışanın bir yükü kaldırması, indirmesi, itmesi, çekmesi, </w:t>
      </w:r>
      <w:r>
        <w:t>taşıması veya hareket ettirmesi gibi işler esnasında, işin niteliği veya uygun olmayan ergonomik koşullar nedeniyle özellikle bel veya sırtının incinmesiyle sonuçlanabilecek riskleri kapsayan nakletme veya destekleme işlerini ifade eder.</w:t>
      </w:r>
    </w:p>
    <w:p w:rsidR="00000000" w:rsidRDefault="00FD612E">
      <w:pPr>
        <w:ind w:firstLine="567"/>
      </w:pPr>
      <w:r>
        <w:rPr>
          <w:b/>
          <w:bCs/>
        </w:rPr>
        <w:t>Genel yükümlülük</w:t>
      </w:r>
    </w:p>
    <w:p w:rsidR="00000000" w:rsidRDefault="00FD612E">
      <w:pPr>
        <w:ind w:firstLine="567"/>
      </w:pPr>
      <w:r>
        <w:rPr>
          <w:b/>
          <w:bCs/>
        </w:rPr>
        <w:t>M</w:t>
      </w:r>
      <w:r>
        <w:rPr>
          <w:b/>
          <w:bCs/>
        </w:rPr>
        <w:t>ADDE 5</w:t>
      </w:r>
      <w:r>
        <w:t xml:space="preserve"> – (1) İşveren;</w:t>
      </w:r>
    </w:p>
    <w:p w:rsidR="00000000" w:rsidRDefault="00FD612E">
      <w:pPr>
        <w:ind w:firstLine="567"/>
      </w:pPr>
      <w:r>
        <w:t>a) İşyerinde yüklerin elle taşınmasına gerek duyulmayacak şekilde iş organizasyonu yapmak ve yükün uygun yöntemlerle, özellikle mekanik sistemler kullanılarak taşınmasını sağlamak için gerekli tedbirleri almakla yükümlüdür.</w:t>
      </w:r>
    </w:p>
    <w:p w:rsidR="00000000" w:rsidRDefault="00FD612E">
      <w:pPr>
        <w:ind w:firstLine="567"/>
      </w:pPr>
      <w:r>
        <w:t>b) Yükün e</w:t>
      </w:r>
      <w:r>
        <w:t>lle taşınmasının kaçınılmaz olduğu durumlarda, ek-1`de yer alan hususları dikkate alarak elle taşımadan kaynaklanan riskleri azaltmak için uygun yöntemler kullanılmasını sağlar ve gerekli düzenlemeleri yapar.</w:t>
      </w:r>
    </w:p>
    <w:p w:rsidR="00000000" w:rsidRDefault="00FD612E">
      <w:pPr>
        <w:ind w:firstLine="567"/>
      </w:pPr>
      <w:r>
        <w:rPr>
          <w:b/>
          <w:bCs/>
        </w:rPr>
        <w:t>İş ve işin yapıldığı yerin organizasyonu</w:t>
      </w:r>
    </w:p>
    <w:p w:rsidR="00000000" w:rsidRDefault="00FD612E">
      <w:pPr>
        <w:ind w:firstLine="567"/>
      </w:pPr>
      <w:r>
        <w:rPr>
          <w:b/>
          <w:bCs/>
        </w:rPr>
        <w:t xml:space="preserve">MADDE </w:t>
      </w:r>
      <w:r>
        <w:rPr>
          <w:b/>
          <w:bCs/>
        </w:rPr>
        <w:t>6</w:t>
      </w:r>
      <w:r>
        <w:t xml:space="preserve"> – (1) İşveren, yükün elle taşınmasının kaçınılmaz olduğu durumlarda;</w:t>
      </w:r>
    </w:p>
    <w:p w:rsidR="00000000" w:rsidRDefault="00FD612E">
      <w:pPr>
        <w:ind w:firstLine="567"/>
      </w:pPr>
      <w:r>
        <w:t>a) İşin mümkün olduğu kadar sağlık ve güvenlik şartlarına uygun yapılabilmesi için işyerinde gerekli düzenlemeleri yapar.</w:t>
      </w:r>
    </w:p>
    <w:p w:rsidR="00000000" w:rsidRDefault="00FD612E">
      <w:pPr>
        <w:ind w:firstLine="567"/>
      </w:pPr>
      <w:r>
        <w:t>b) Yapılan işteki sağlık ve güvenlik koşullarını değerlendirirk</w:t>
      </w:r>
      <w:r>
        <w:t>en ek-1`de yer alan hususları ve yüklerin özelliklerini de göz önünde bulundurur.</w:t>
      </w:r>
    </w:p>
    <w:p w:rsidR="00000000" w:rsidRDefault="00FD612E">
      <w:pPr>
        <w:ind w:firstLine="567"/>
      </w:pPr>
      <w:r>
        <w:t>c) Özellikle çalışanların sırt ve bel incinme risklerini önlemek veya azaltmak için, ek-1`de yer alan hususlar doğrultusunda çalışma ortamının özellikleri ve yapılan işin ger</w:t>
      </w:r>
      <w:r>
        <w:t>eklerine uygun önlemleri alır.</w:t>
      </w:r>
    </w:p>
    <w:p w:rsidR="00000000" w:rsidRDefault="00FD612E">
      <w:pPr>
        <w:ind w:firstLine="567"/>
      </w:pPr>
      <w:r>
        <w:rPr>
          <w:b/>
          <w:bCs/>
        </w:rPr>
        <w:t>Bireysel risk faktörleri</w:t>
      </w:r>
    </w:p>
    <w:p w:rsidR="00000000" w:rsidRDefault="00FD612E">
      <w:pPr>
        <w:ind w:firstLine="567"/>
      </w:pPr>
      <w:r>
        <w:rPr>
          <w:b/>
          <w:bCs/>
        </w:rPr>
        <w:t>MADDE 7</w:t>
      </w:r>
      <w:r>
        <w:t xml:space="preserve"> – (1) Elle taşıma işlerinde, özel politika gerektiren grupların etkilenebileceği tehlikelere karşı korunması için; 6331 sayılı Kanunun 4 üncü maddesinin birinci fıkrasının (ç) bendi ile 15 inc</w:t>
      </w:r>
      <w:r>
        <w:t>i maddesinin uygulanmasında ek-2`de belirtilen hususlar dikkate alınır.</w:t>
      </w:r>
    </w:p>
    <w:p w:rsidR="00000000" w:rsidRDefault="00FD612E">
      <w:pPr>
        <w:ind w:firstLine="567"/>
      </w:pPr>
      <w:r>
        <w:rPr>
          <w:b/>
          <w:bCs/>
        </w:rPr>
        <w:t>Çalışanların bilgilendirilmesi ve eğitimi</w:t>
      </w:r>
    </w:p>
    <w:p w:rsidR="00000000" w:rsidRDefault="00FD612E">
      <w:pPr>
        <w:ind w:firstLine="567"/>
      </w:pPr>
      <w:r>
        <w:rPr>
          <w:b/>
          <w:bCs/>
        </w:rPr>
        <w:t>MADDE 8</w:t>
      </w:r>
      <w:r>
        <w:t xml:space="preserve"> – (1) İşveren; elle taşıma işlerinde çalışanların ve/veya temsilcilerinin, çalışanların iş sağlığı ve güvenliği eğitimlerine ilişkin m</w:t>
      </w:r>
      <w:r>
        <w:t>evzuat hükümlerini de dikkate alarak aşağıdaki konularda bilgilendirilmelerini ve eğitilmelerini sağlar:</w:t>
      </w:r>
    </w:p>
    <w:p w:rsidR="00000000" w:rsidRDefault="00FD612E">
      <w:pPr>
        <w:ind w:firstLine="567"/>
      </w:pPr>
      <w:r>
        <w:t>a) Bu Yönetmelik uyarınca sağlık ve güvenliğin korunmasına yönelik alınan tedbirler,</w:t>
      </w:r>
    </w:p>
    <w:p w:rsidR="00000000" w:rsidRDefault="00FD612E">
      <w:pPr>
        <w:ind w:firstLine="567"/>
      </w:pPr>
      <w:r>
        <w:t xml:space="preserve">b) Taşınan yükle ilgili genel bilgiler ve mümkünse yükün ağırlığı </w:t>
      </w:r>
      <w:r>
        <w:t>ile eksantrik yüklerin en ağır tarafının ağırlık merkezi,</w:t>
      </w:r>
    </w:p>
    <w:p w:rsidR="00000000" w:rsidRDefault="00FD612E">
      <w:pPr>
        <w:ind w:firstLine="567"/>
      </w:pPr>
      <w:r>
        <w:t>c) Bu Yönetmelikte belirtilen hususları da dikkate alarak yüklerin doğru olarak nasıl taşınacağı ve yanlış taşınması halinde ortaya çıkabilecek riskler.</w:t>
      </w:r>
    </w:p>
    <w:p w:rsidR="00000000" w:rsidRDefault="00FD612E">
      <w:pPr>
        <w:ind w:firstLine="567"/>
      </w:pPr>
      <w:r>
        <w:rPr>
          <w:b/>
          <w:bCs/>
        </w:rPr>
        <w:t xml:space="preserve">Çalışanların görüşlerinin </w:t>
      </w:r>
      <w:r>
        <w:rPr>
          <w:b/>
          <w:bCs/>
        </w:rPr>
        <w:t>alınması ve katılımlarının sağlanması</w:t>
      </w:r>
    </w:p>
    <w:p w:rsidR="00000000" w:rsidRDefault="00FD612E">
      <w:pPr>
        <w:ind w:firstLine="567"/>
      </w:pPr>
      <w:r>
        <w:rPr>
          <w:b/>
          <w:bCs/>
        </w:rPr>
        <w:t>MADDE 9</w:t>
      </w:r>
      <w:r>
        <w:t xml:space="preserve"> – (1) İşveren; bu Yönetmelikte belirtilen konular ile ilgili çalışanların veya temsilcilerinin, 6331 sayılı Kanunun 18 inci maddesine uygun olarak görüşlerini alır ve katılımlarını sağlar.</w:t>
      </w:r>
    </w:p>
    <w:p w:rsidR="00000000" w:rsidRDefault="00FD612E">
      <w:pPr>
        <w:ind w:firstLine="567"/>
      </w:pPr>
      <w:r>
        <w:rPr>
          <w:b/>
          <w:bCs/>
        </w:rPr>
        <w:t>Yürürlükten kaldırıla</w:t>
      </w:r>
      <w:r>
        <w:rPr>
          <w:b/>
          <w:bCs/>
        </w:rPr>
        <w:t>n yönetmelik</w:t>
      </w:r>
    </w:p>
    <w:p w:rsidR="00000000" w:rsidRDefault="00FD612E">
      <w:pPr>
        <w:ind w:firstLine="567"/>
      </w:pPr>
      <w:r>
        <w:rPr>
          <w:b/>
          <w:bCs/>
        </w:rPr>
        <w:t>MADDE 10</w:t>
      </w:r>
      <w:r>
        <w:t xml:space="preserve"> – (1) 11/2/2004 tarihli ve 25370 sayılı Resmî Gazete’de yayımlanan Elle Taşıma İşleri Yönetmeliği yürürlükten kaldırılmıştır.</w:t>
      </w:r>
    </w:p>
    <w:p w:rsidR="00000000" w:rsidRDefault="00FD612E">
      <w:pPr>
        <w:ind w:firstLine="567"/>
      </w:pPr>
      <w:r>
        <w:rPr>
          <w:b/>
          <w:bCs/>
        </w:rPr>
        <w:t>Yürürlük</w:t>
      </w:r>
    </w:p>
    <w:p w:rsidR="00000000" w:rsidRDefault="00FD612E">
      <w:pPr>
        <w:ind w:firstLine="567"/>
      </w:pPr>
      <w:r>
        <w:rPr>
          <w:b/>
          <w:bCs/>
        </w:rPr>
        <w:t>MADDE 11</w:t>
      </w:r>
      <w:r>
        <w:t xml:space="preserve"> – (1) Bu Yönetmelik yayımı tarihinde yürürlüğe girer.</w:t>
      </w:r>
    </w:p>
    <w:p w:rsidR="00000000" w:rsidRDefault="00FD612E">
      <w:pPr>
        <w:ind w:firstLine="567"/>
      </w:pPr>
      <w:r>
        <w:rPr>
          <w:b/>
          <w:bCs/>
        </w:rPr>
        <w:t>Yürütme</w:t>
      </w:r>
    </w:p>
    <w:p w:rsidR="00000000" w:rsidRDefault="00FD612E">
      <w:pPr>
        <w:ind w:firstLine="567"/>
      </w:pPr>
      <w:r>
        <w:rPr>
          <w:b/>
          <w:bCs/>
        </w:rPr>
        <w:t>MADDE 12</w:t>
      </w:r>
      <w:r>
        <w:t xml:space="preserve"> – (1) Bu Yönetmelik</w:t>
      </w:r>
      <w:r>
        <w:t xml:space="preserve"> hükümlerini Çalışma ve Sosyal Güvenlik Bakanı yürütür.</w:t>
      </w:r>
    </w:p>
    <w:p w:rsidR="00000000" w:rsidRDefault="00FD612E">
      <w:r>
        <w:t> </w:t>
      </w:r>
    </w:p>
    <w:p w:rsidR="00000000" w:rsidRDefault="00FD612E">
      <w:r>
        <w:rPr>
          <w:rFonts w:eastAsia="Times New Roman"/>
        </w:rPr>
        <w:br w:type="page"/>
      </w:r>
      <w:r>
        <w:t> </w:t>
      </w:r>
    </w:p>
    <w:p w:rsidR="00000000" w:rsidRDefault="00FD612E">
      <w:pPr>
        <w:jc w:val="center"/>
      </w:pPr>
      <w:r>
        <w:rPr>
          <w:b/>
          <w:bCs/>
        </w:rPr>
        <w:t>Ek-1</w:t>
      </w:r>
    </w:p>
    <w:p w:rsidR="00000000" w:rsidRDefault="00FD612E">
      <w:pPr>
        <w:jc w:val="center"/>
      </w:pPr>
      <w:r>
        <w:rPr>
          <w:b/>
          <w:bCs/>
        </w:rPr>
        <w:t>YÜKLE İLGİLİ RİSK FAKTÖRLERİ</w:t>
      </w:r>
    </w:p>
    <w:p w:rsidR="00000000" w:rsidRDefault="00FD612E">
      <w:pPr>
        <w:jc w:val="center"/>
      </w:pPr>
      <w:r>
        <w:rPr>
          <w:b/>
          <w:bCs/>
        </w:rPr>
        <w:t> </w:t>
      </w:r>
    </w:p>
    <w:p w:rsidR="00000000" w:rsidRDefault="00FD612E">
      <w:r>
        <w:rPr>
          <w:b/>
          <w:bCs/>
        </w:rPr>
        <w:t>1. Yükün özellikleri</w:t>
      </w:r>
    </w:p>
    <w:p w:rsidR="00000000" w:rsidRDefault="00FD612E">
      <w:r>
        <w:t>Yük;</w:t>
      </w:r>
    </w:p>
    <w:p w:rsidR="00000000" w:rsidRDefault="00FD612E">
      <w:r>
        <w:t>- Çok ağır veya çok büyükse,</w:t>
      </w:r>
    </w:p>
    <w:p w:rsidR="00000000" w:rsidRDefault="00FD612E">
      <w:r>
        <w:t>- Kaba veya kavranılması zorsa,</w:t>
      </w:r>
    </w:p>
    <w:p w:rsidR="00000000" w:rsidRDefault="00FD612E">
      <w:r>
        <w:t>- Dengesiz veya içindekiler yer değiştiriyorsa,</w:t>
      </w:r>
    </w:p>
    <w:p w:rsidR="00000000" w:rsidRDefault="00FD612E">
      <w:r>
        <w:t>- Vücuttan uzakta tutulm</w:t>
      </w:r>
      <w:r>
        <w:t>asını veya vücudun eğilmesini veya bükülmesini gerektiren bir konumdaysa,</w:t>
      </w:r>
    </w:p>
    <w:p w:rsidR="00000000" w:rsidRDefault="00FD612E">
      <w:r>
        <w:t>- Özellikle bir çarpma halinde yaralanmaya neden olabilecek yoğunluk ve şekildeyse,</w:t>
      </w:r>
    </w:p>
    <w:p w:rsidR="00000000" w:rsidRDefault="00FD612E">
      <w:r>
        <w:t>elle taşınması, bilhassa sırt ve bel incinmesi riskine neden olabilir.</w:t>
      </w:r>
    </w:p>
    <w:p w:rsidR="00000000" w:rsidRDefault="00FD612E">
      <w:r>
        <w:rPr>
          <w:b/>
          <w:bCs/>
        </w:rPr>
        <w:t> </w:t>
      </w:r>
    </w:p>
    <w:p w:rsidR="00000000" w:rsidRDefault="00FD612E">
      <w:r>
        <w:rPr>
          <w:b/>
          <w:bCs/>
        </w:rPr>
        <w:t>2. Fiziksel güç gereksini</w:t>
      </w:r>
      <w:r>
        <w:rPr>
          <w:b/>
          <w:bCs/>
        </w:rPr>
        <w:t>mi</w:t>
      </w:r>
    </w:p>
    <w:p w:rsidR="00000000" w:rsidRDefault="00FD612E">
      <w:r>
        <w:t>İş;</w:t>
      </w:r>
    </w:p>
    <w:p w:rsidR="00000000" w:rsidRDefault="00FD612E">
      <w:r>
        <w:t>- Çok yorucu ise,</w:t>
      </w:r>
    </w:p>
    <w:p w:rsidR="00000000" w:rsidRDefault="00FD612E">
      <w:r>
        <w:t>- Sadece vücudun bükülmesi ile yapılabiliyorsa,</w:t>
      </w:r>
    </w:p>
    <w:p w:rsidR="00000000" w:rsidRDefault="00FD612E">
      <w:r>
        <w:t>- Yükün ani hareketi ile sonuçlanıyorsa,</w:t>
      </w:r>
    </w:p>
    <w:p w:rsidR="00000000" w:rsidRDefault="00FD612E">
      <w:r>
        <w:t>- Vücut dengesiz bir pozisyonda iken yapılıyorsa,</w:t>
      </w:r>
    </w:p>
    <w:p w:rsidR="00000000" w:rsidRDefault="00FD612E">
      <w:r>
        <w:t xml:space="preserve">bedenen çalışma şekli ve harcanan güç, bilhassa sırt ve bel </w:t>
      </w:r>
      <w:r>
        <w:t>incinmesi riskine neden olabilir.</w:t>
      </w:r>
    </w:p>
    <w:p w:rsidR="00000000" w:rsidRDefault="00FD612E">
      <w:r>
        <w:t> </w:t>
      </w:r>
    </w:p>
    <w:p w:rsidR="00000000" w:rsidRDefault="00FD612E">
      <w:r>
        <w:rPr>
          <w:b/>
          <w:bCs/>
        </w:rPr>
        <w:t>3. Çalışma ortamının özellikleri</w:t>
      </w:r>
    </w:p>
    <w:p w:rsidR="00000000" w:rsidRDefault="00FD612E">
      <w:r>
        <w:t>- Çalışılan yer, işi yapmak için yeterli genişlik ve yükseklikte değil ise,</w:t>
      </w:r>
    </w:p>
    <w:p w:rsidR="00000000" w:rsidRDefault="00FD612E">
      <w:r>
        <w:t>- Zeminin düz olmamasından kaynaklanan düşme veya kayma tehlikesi varsa,</w:t>
      </w:r>
    </w:p>
    <w:p w:rsidR="00000000" w:rsidRDefault="00FD612E">
      <w:r>
        <w:t>- Çalışma ortam ve şartları, çalışanla</w:t>
      </w:r>
      <w:r>
        <w:t>rın yükleri güvenli bir yükseklikte veya uygun bir vücut pozisyonunda taşımasına uygun değil ise,</w:t>
      </w:r>
    </w:p>
    <w:p w:rsidR="00000000" w:rsidRDefault="00FD612E">
      <w:r>
        <w:t>- İşyeri tabanında veya çalışılan zeminlerde yüklerin indirilip kaldırılmasını gerektiren seviye farkı varsa,</w:t>
      </w:r>
    </w:p>
    <w:p w:rsidR="00000000" w:rsidRDefault="00FD612E">
      <w:r>
        <w:t>- Zemin veya üzerinde durulan yer dengesiz ise,</w:t>
      </w:r>
    </w:p>
    <w:p w:rsidR="00000000" w:rsidRDefault="00FD612E">
      <w:r>
        <w:t>- Sıcaklık, nem veya havalandırma uygun değil ise,</w:t>
      </w:r>
    </w:p>
    <w:p w:rsidR="00000000" w:rsidRDefault="00FD612E">
      <w:r>
        <w:t>bilhassa sırt ve bel incinmesi riskini artırabilir.</w:t>
      </w:r>
    </w:p>
    <w:p w:rsidR="00000000" w:rsidRDefault="00FD612E">
      <w:r>
        <w:t> </w:t>
      </w:r>
    </w:p>
    <w:p w:rsidR="00000000" w:rsidRDefault="00FD612E">
      <w:r>
        <w:rPr>
          <w:b/>
          <w:bCs/>
        </w:rPr>
        <w:t>4. İşin gerekleri</w:t>
      </w:r>
    </w:p>
    <w:p w:rsidR="00000000" w:rsidRDefault="00FD612E">
      <w:r>
        <w:t>Aşağıda belirtilen çalışma şekillerinden bir veya birden fazlasını gerektiren işler bilhassa sırt ve bel incinmesi riskine neden olab</w:t>
      </w:r>
      <w:r>
        <w:t>ilir.</w:t>
      </w:r>
    </w:p>
    <w:p w:rsidR="00000000" w:rsidRDefault="00FD612E">
      <w:r>
        <w:t>- Özellikle vücudun belden dönmesini gerektiren aşırı sık veya aşırı uzun süreli bedensel çalışmalar,</w:t>
      </w:r>
    </w:p>
    <w:p w:rsidR="00000000" w:rsidRDefault="00FD612E">
      <w:r>
        <w:t>- Yetersiz ara ve dinlenme süresi,</w:t>
      </w:r>
    </w:p>
    <w:p w:rsidR="00000000" w:rsidRDefault="00FD612E">
      <w:r>
        <w:t>- Aşırı kaldırma, indirme veya taşıma mesafeleri,</w:t>
      </w:r>
    </w:p>
    <w:p w:rsidR="00000000" w:rsidRDefault="00FD612E">
      <w:r>
        <w:t>- İşin gerektirdiği, çalışan tarafından değiştirilemeyen çalışm</w:t>
      </w:r>
      <w:r>
        <w:t>a temposu.</w:t>
      </w:r>
    </w:p>
    <w:p w:rsidR="00000000" w:rsidRDefault="00FD612E">
      <w:r>
        <w:t> </w:t>
      </w:r>
    </w:p>
    <w:p w:rsidR="00000000" w:rsidRDefault="00FD612E">
      <w:r>
        <w:rPr>
          <w:rFonts w:eastAsia="Times New Roman"/>
        </w:rPr>
        <w:br w:type="page"/>
      </w:r>
      <w:r>
        <w:t> </w:t>
      </w:r>
    </w:p>
    <w:p w:rsidR="00000000" w:rsidRDefault="00FD612E">
      <w:pPr>
        <w:jc w:val="center"/>
      </w:pPr>
      <w:r>
        <w:rPr>
          <w:b/>
          <w:bCs/>
        </w:rPr>
        <w:t>Ek-2</w:t>
      </w:r>
    </w:p>
    <w:p w:rsidR="00000000" w:rsidRDefault="00FD612E">
      <w:pPr>
        <w:jc w:val="center"/>
      </w:pPr>
      <w:r>
        <w:rPr>
          <w:b/>
          <w:bCs/>
        </w:rPr>
        <w:t>BİREYSEL RİSK FAKTÖRLERİ</w:t>
      </w:r>
    </w:p>
    <w:p w:rsidR="00000000" w:rsidRDefault="00FD612E">
      <w:pPr>
        <w:jc w:val="center"/>
      </w:pPr>
      <w:r>
        <w:rPr>
          <w:b/>
          <w:bCs/>
        </w:rPr>
        <w:t> </w:t>
      </w:r>
    </w:p>
    <w:p w:rsidR="00000000" w:rsidRDefault="00FD612E">
      <w:r>
        <w:t>Çalışanlar;</w:t>
      </w:r>
    </w:p>
    <w:p w:rsidR="00000000" w:rsidRDefault="00FD612E">
      <w:r>
        <w:t>- Yapılacak işi yürütmeye fiziki yapılarının uygun olmaması,</w:t>
      </w:r>
    </w:p>
    <w:p w:rsidR="00000000" w:rsidRDefault="00FD612E">
      <w:r>
        <w:t>- Uygun olmayan giysi, ayakkabı veya diğer kişisel eşyaları kullanmaları,</w:t>
      </w:r>
    </w:p>
    <w:p w:rsidR="00000000" w:rsidRDefault="00FD612E">
      <w:r>
        <w:t>- Yeterli ve uygun bilgi ve eğitime sahip olmamaları,</w:t>
      </w:r>
    </w:p>
    <w:p w:rsidR="00000000" w:rsidRDefault="00FD612E">
      <w:r>
        <w:t>durumun</w:t>
      </w:r>
      <w:r>
        <w:t>da risk altında olabilirler.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D612E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-OrtaBaslk">
    <w:name w:val="2-Orta Baslık"/>
    <w:basedOn w:val="Normal"/>
    <w:pPr>
      <w:spacing w:line="240" w:lineRule="auto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3-NormalYaz">
    <w:name w:val="3-Normal Yazı"/>
    <w:basedOn w:val="Normal"/>
    <w:pPr>
      <w:spacing w:line="240" w:lineRule="auto"/>
    </w:pPr>
    <w:rPr>
      <w:rFonts w:ascii="Times New Roman" w:hAnsi="Times New Roman"/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1">
    <w:name w:val="Normal1"/>
    <w:basedOn w:val="VarsaylanParagrafYazTipi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-OrtaBaslk">
    <w:name w:val="2-Orta Baslık"/>
    <w:basedOn w:val="Normal"/>
    <w:pPr>
      <w:spacing w:line="240" w:lineRule="auto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3-NormalYaz">
    <w:name w:val="3-Normal Yazı"/>
    <w:basedOn w:val="Normal"/>
    <w:pPr>
      <w:spacing w:line="240" w:lineRule="auto"/>
    </w:pPr>
    <w:rPr>
      <w:rFonts w:ascii="Times New Roman" w:hAnsi="Times New Roman"/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1">
    <w:name w:val="Normal1"/>
    <w:basedOn w:val="VarsaylanParagrafYazTipi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2023-04-17T07:49:00Z</dcterms:created>
  <dcterms:modified xsi:type="dcterms:W3CDTF">2023-04-17T07:49:00Z</dcterms:modified>
</cp:coreProperties>
</file>