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D4027">
      <w:pPr>
        <w:spacing w:line="240" w:lineRule="auto"/>
        <w:ind w:firstLine="567"/>
        <w:jc w:val="center"/>
      </w:pPr>
      <w:bookmarkStart w:id="0" w:name="_GoBack"/>
      <w:r>
        <w:rPr>
          <w:b/>
          <w:bCs/>
        </w:rPr>
        <w:t>ÇALIŞANLARIN TİTREŞİMLE İLGİLİ RİSKLERDEN KORUNMALARINA DAİR YÖNETMELİK</w:t>
      </w:r>
    </w:p>
    <w:bookmarkEnd w:id="0"/>
    <w:p w:rsidR="00000000" w:rsidRDefault="000D4027">
      <w:pPr>
        <w:spacing w:line="240" w:lineRule="auto"/>
        <w:ind w:firstLine="567"/>
        <w:jc w:val="center"/>
      </w:pPr>
      <w:r>
        <w:rPr>
          <w:b/>
          <w:bCs/>
        </w:rPr>
        <w:t> </w:t>
      </w:r>
    </w:p>
    <w:p w:rsidR="00000000" w:rsidRDefault="000D4027">
      <w:pPr>
        <w:spacing w:line="240" w:lineRule="auto"/>
        <w:ind w:firstLine="567"/>
        <w:jc w:val="center"/>
      </w:pPr>
      <w:r>
        <w:rPr>
          <w:b/>
          <w:bCs/>
        </w:rPr>
        <w:t>BİRİNCİ BÖLÜM</w:t>
      </w:r>
    </w:p>
    <w:p w:rsidR="00000000" w:rsidRDefault="000D4027">
      <w:pPr>
        <w:spacing w:line="240" w:lineRule="auto"/>
        <w:ind w:firstLine="567"/>
        <w:jc w:val="center"/>
      </w:pPr>
      <w:r>
        <w:rPr>
          <w:b/>
          <w:bCs/>
        </w:rPr>
        <w:t>Amaç, Kapsam, Dayanak ve Tanımlar</w:t>
      </w:r>
    </w:p>
    <w:p w:rsidR="00000000" w:rsidRDefault="000D4027">
      <w:pPr>
        <w:spacing w:line="240" w:lineRule="auto"/>
        <w:ind w:firstLine="567"/>
      </w:pPr>
      <w:r>
        <w:t> 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Amaç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MADDE 1 –</w:t>
      </w:r>
      <w:r>
        <w:t xml:space="preserve"> (1) Bu Yönetmeliğin amacı, çalışanların mekanik titreşime maruz kalmaları sonucu </w:t>
      </w:r>
      <w:r>
        <w:t>oluşabilecek sağlık ve güvenlik risklerinden korunmalarını sağlamak için asgari gereklilikleri belirlemektir.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Kapsam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MADDE 2 –</w:t>
      </w:r>
      <w:r>
        <w:t xml:space="preserve"> (1) Bu Yönetmelik, 20/6/2012 tarihli ve 6331 sayılı İş Sağlığı ve Güvenliği Kanunu kapsamındaki işyerlerinde uygulanır.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Dayanak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M</w:t>
      </w:r>
      <w:r>
        <w:rPr>
          <w:b/>
          <w:bCs/>
        </w:rPr>
        <w:t>ADDE 3 –</w:t>
      </w:r>
      <w:r>
        <w:t xml:space="preserve"> (1) Bu Yönetmelik,</w:t>
      </w:r>
    </w:p>
    <w:p w:rsidR="00000000" w:rsidRDefault="000D4027">
      <w:pPr>
        <w:spacing w:line="240" w:lineRule="auto"/>
        <w:ind w:firstLine="567"/>
      </w:pPr>
      <w:r>
        <w:t>a) 20/6/2012 tarihli ve 6331 sayılı İş Sağlığı ve Güvenliği Kanununun 30 uncu maddesine dayanılarak,</w:t>
      </w:r>
    </w:p>
    <w:p w:rsidR="00000000" w:rsidRDefault="000D4027">
      <w:pPr>
        <w:spacing w:line="240" w:lineRule="auto"/>
        <w:ind w:firstLine="567"/>
      </w:pPr>
      <w:r>
        <w:t>b) 25/6/2002 tarihli ve 2002/44/EC sayılı Avrupa Parlamentosu ve Konseyi Direktifine paralel olarak,</w:t>
      </w:r>
    </w:p>
    <w:p w:rsidR="00000000" w:rsidRDefault="000D4027">
      <w:pPr>
        <w:spacing w:line="240" w:lineRule="auto"/>
        <w:ind w:firstLine="567"/>
      </w:pPr>
      <w:r>
        <w:t>hazırlanmıştır.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Tanımlar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M</w:t>
      </w:r>
      <w:r>
        <w:rPr>
          <w:b/>
          <w:bCs/>
        </w:rPr>
        <w:t>ADDE 4 –</w:t>
      </w:r>
      <w:r>
        <w:t xml:space="preserve"> (1) Bu Yönetmelikte geçen;</w:t>
      </w:r>
    </w:p>
    <w:p w:rsidR="00000000" w:rsidRDefault="000D4027">
      <w:pPr>
        <w:spacing w:line="240" w:lineRule="auto"/>
        <w:ind w:firstLine="567"/>
      </w:pPr>
      <w:r>
        <w:t>a) Bütün vücut titreşimi: Vücudun tümüne aktarıldığında, çalışanın sağlık ve güvenliği için risk oluşturan, özellikle de bel bölgesinde rahatsızlık ve omurgada travmaya yol açan mekanik titreşimi,</w:t>
      </w:r>
    </w:p>
    <w:p w:rsidR="00000000" w:rsidRDefault="000D4027">
      <w:pPr>
        <w:spacing w:line="240" w:lineRule="auto"/>
        <w:ind w:firstLine="567"/>
      </w:pPr>
      <w:r>
        <w:t>b) El-kol titreşimi: İn</w:t>
      </w:r>
      <w:r>
        <w:t>sanda el-kol sistemine aktarıldığında, çalışanın sağlık ve güvenliği için risk oluşturan ve özellikle de damar, kemik, eklem, sinir ve kas bozukluklarına yol açan mekanik titreşimi,</w:t>
      </w:r>
    </w:p>
    <w:p w:rsidR="00000000" w:rsidRDefault="000D4027">
      <w:pPr>
        <w:spacing w:line="240" w:lineRule="auto"/>
        <w:ind w:firstLine="567"/>
      </w:pPr>
      <w:r>
        <w:t>c) Maruziyet eylem değeri: Aşıldığı durumda, çalışanın titreşime maruziyet</w:t>
      </w:r>
      <w:r>
        <w:t>inden kaynaklanabilecek risklerin kontrol altına alınmasını gerektiren değeri,</w:t>
      </w:r>
    </w:p>
    <w:p w:rsidR="00000000" w:rsidRDefault="000D4027">
      <w:pPr>
        <w:spacing w:line="240" w:lineRule="auto"/>
        <w:ind w:firstLine="567"/>
      </w:pPr>
      <w:r>
        <w:t>ç) Maruziyet sınır değeri: Çalışanların bu değer üzerinde bir titreşime kesinlikle maruz kalmaması gereken değeri,</w:t>
      </w:r>
    </w:p>
    <w:p w:rsidR="00000000" w:rsidRDefault="000D4027">
      <w:pPr>
        <w:spacing w:line="240" w:lineRule="auto"/>
        <w:ind w:firstLine="567"/>
      </w:pPr>
      <w:r>
        <w:t>ifade eder.</w:t>
      </w:r>
    </w:p>
    <w:p w:rsidR="00000000" w:rsidRDefault="000D4027">
      <w:pPr>
        <w:spacing w:line="240" w:lineRule="auto"/>
        <w:ind w:firstLine="567"/>
      </w:pPr>
      <w:r>
        <w:t> </w:t>
      </w:r>
    </w:p>
    <w:p w:rsidR="00000000" w:rsidRDefault="000D4027">
      <w:pPr>
        <w:spacing w:line="240" w:lineRule="auto"/>
        <w:ind w:firstLine="567"/>
        <w:jc w:val="center"/>
      </w:pPr>
      <w:r>
        <w:rPr>
          <w:b/>
          <w:bCs/>
        </w:rPr>
        <w:t>İKİNCİ BÖLÜM</w:t>
      </w:r>
    </w:p>
    <w:p w:rsidR="00000000" w:rsidRDefault="000D4027">
      <w:pPr>
        <w:spacing w:line="240" w:lineRule="auto"/>
        <w:ind w:firstLine="567"/>
        <w:jc w:val="center"/>
      </w:pPr>
      <w:r>
        <w:rPr>
          <w:b/>
          <w:bCs/>
        </w:rPr>
        <w:t>Maruziyet Sınır Değerleri ve Maruzi</w:t>
      </w:r>
      <w:r>
        <w:rPr>
          <w:b/>
          <w:bCs/>
        </w:rPr>
        <w:t>yet Eylem Değerleri</w:t>
      </w:r>
    </w:p>
    <w:p w:rsidR="00000000" w:rsidRDefault="000D4027">
      <w:pPr>
        <w:spacing w:line="240" w:lineRule="auto"/>
        <w:ind w:firstLine="567"/>
      </w:pPr>
      <w:r>
        <w:t> 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Maruziyet sınır değerleri ve maruziyet eylem değerleri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MADDE 5 –</w:t>
      </w:r>
      <w:r>
        <w:t xml:space="preserve"> (1) Bu Yönetmeliğin uygulanması bakımından, maruziyet sınır değerleri ve maruziyet eylem değerleri aşağıda verilmiştir:</w:t>
      </w:r>
    </w:p>
    <w:p w:rsidR="00000000" w:rsidRDefault="000D4027">
      <w:pPr>
        <w:spacing w:line="240" w:lineRule="auto"/>
        <w:ind w:firstLine="567"/>
      </w:pPr>
      <w:r>
        <w:t>a) El-kol titreşimi için;</w:t>
      </w:r>
    </w:p>
    <w:p w:rsidR="00000000" w:rsidRDefault="000D4027">
      <w:pPr>
        <w:spacing w:line="240" w:lineRule="auto"/>
        <w:ind w:firstLine="567"/>
      </w:pPr>
      <w:r>
        <w:t xml:space="preserve">1) Sekiz saatlik </w:t>
      </w:r>
      <w:r>
        <w:t>çalışma süresi için günlük maruziyet sınır değeri: 5 m/s2.</w:t>
      </w:r>
    </w:p>
    <w:p w:rsidR="00000000" w:rsidRDefault="000D4027">
      <w:pPr>
        <w:spacing w:line="240" w:lineRule="auto"/>
        <w:ind w:firstLine="567"/>
      </w:pPr>
      <w:r>
        <w:t>2) Sekiz saatlik çalışma süresi için günlük maruziyet eylem değeri: 2,5 m/s2.</w:t>
      </w:r>
    </w:p>
    <w:p w:rsidR="00000000" w:rsidRDefault="000D4027">
      <w:pPr>
        <w:spacing w:line="240" w:lineRule="auto"/>
        <w:ind w:firstLine="567"/>
      </w:pPr>
      <w:r>
        <w:t>b) Bütün vücut titreşimi için;</w:t>
      </w:r>
    </w:p>
    <w:p w:rsidR="00000000" w:rsidRDefault="000D4027">
      <w:pPr>
        <w:spacing w:line="240" w:lineRule="auto"/>
        <w:ind w:firstLine="567"/>
      </w:pPr>
      <w:r>
        <w:t>1) Sekiz saatlik çalışma süresi için günlük maruziyet sınır değeri: 1,15 m/s2.</w:t>
      </w:r>
    </w:p>
    <w:p w:rsidR="00000000" w:rsidRDefault="000D4027">
      <w:pPr>
        <w:spacing w:line="240" w:lineRule="auto"/>
        <w:ind w:firstLine="567"/>
      </w:pPr>
      <w:r>
        <w:t xml:space="preserve">2) Sekiz </w:t>
      </w:r>
      <w:r>
        <w:t>saatlik çalışma süresi için günlük maruziyet eylem değeri: 0,5 m/s2.</w:t>
      </w:r>
    </w:p>
    <w:p w:rsidR="00000000" w:rsidRDefault="000D4027">
      <w:pPr>
        <w:spacing w:line="240" w:lineRule="auto"/>
        <w:ind w:firstLine="567"/>
      </w:pPr>
      <w:r>
        <w:t>ÜÇÜNCÜ BÖLÜM</w:t>
      </w:r>
    </w:p>
    <w:p w:rsidR="00000000" w:rsidRDefault="000D4027">
      <w:pPr>
        <w:spacing w:line="240" w:lineRule="auto"/>
        <w:ind w:firstLine="567"/>
      </w:pPr>
      <w:r>
        <w:t>İşverenin Yükümlülükleri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Maruziyetin belirlenmesi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MADDE 6 –</w:t>
      </w:r>
      <w:r>
        <w:t xml:space="preserve"> (1) İşveren, çalışanların maruz kaldığı mekanik titreşim düzeyini, işyerinde gerçekleştirilen risk değerlendirmesi</w:t>
      </w:r>
      <w:r>
        <w:t>nde ele alır, gerekiyor ise ölçümler yaptırarak mekanik titreşime maruziyeti belirler. Bu ölçümler, 20/08/2013 tarihli ve 28741 sayılı Resmî Gazete’de yayımlanan İş Hijyeni Ölçüm, Test ve Analizi Yapan Laboratuvarlar Hakkında Yönetmeliğe göre yapılır.</w:t>
      </w:r>
    </w:p>
    <w:p w:rsidR="00000000" w:rsidRDefault="000D4027">
      <w:pPr>
        <w:spacing w:line="240" w:lineRule="auto"/>
        <w:ind w:firstLine="567"/>
      </w:pPr>
      <w:r>
        <w:t xml:space="preserve">(2) </w:t>
      </w:r>
      <w:r>
        <w:t>Çalışanın el-kol titreşimine maruziyetinin ölçümü, Ek-1’deki ve bütün vücut titreşimine maruziyetinin ölçümü Ek-2’deki 2 nci maddeye uygun olarak yapılır.</w:t>
      </w:r>
    </w:p>
    <w:p w:rsidR="00000000" w:rsidRDefault="000D4027">
      <w:pPr>
        <w:spacing w:line="240" w:lineRule="auto"/>
        <w:ind w:firstLine="567"/>
      </w:pPr>
      <w:r>
        <w:t>(3) Mekanik titreşime maruziyet düzeyi değerlendirilirken aşağıdakiler dikkate alınır:</w:t>
      </w:r>
    </w:p>
    <w:p w:rsidR="00000000" w:rsidRDefault="000D4027">
      <w:pPr>
        <w:spacing w:line="240" w:lineRule="auto"/>
        <w:ind w:firstLine="567"/>
      </w:pPr>
      <w:r>
        <w:t xml:space="preserve">a) Kullanılan </w:t>
      </w:r>
      <w:r>
        <w:t>ekipmanla yapılan çalışmalardan elde edilen gözlem sonuçları.</w:t>
      </w:r>
    </w:p>
    <w:p w:rsidR="00000000" w:rsidRDefault="000D4027">
      <w:pPr>
        <w:spacing w:line="240" w:lineRule="auto"/>
        <w:ind w:firstLine="567"/>
      </w:pPr>
      <w:r>
        <w:t>b) Ekipmanın üreticisinden elde edilecek bilgi de dahil olmak üzere, ekipmanda veya ekipmanın kullanıldığı özel koşullarda oluşabilecek titreşimin büyüklüğü hakkındaki bilgiler.</w:t>
      </w:r>
    </w:p>
    <w:p w:rsidR="00000000" w:rsidRDefault="000D4027">
      <w:pPr>
        <w:spacing w:line="240" w:lineRule="auto"/>
        <w:ind w:firstLine="567"/>
      </w:pPr>
      <w:r>
        <w:t>(4) Üçüncü fıkra</w:t>
      </w:r>
      <w:r>
        <w:t>daki değerlendirme özel aygıt ve uygun yöntem kullanılarak yapılacak ölçüm yerine geçmez.</w:t>
      </w:r>
    </w:p>
    <w:p w:rsidR="00000000" w:rsidRDefault="000D4027">
      <w:pPr>
        <w:spacing w:line="240" w:lineRule="auto"/>
        <w:ind w:firstLine="567"/>
      </w:pPr>
      <w:r>
        <w:t>(5) Değerlendirme ve ölçüm sonuçları, gerektiğinde kullanılmak ve denetimlerde gösterilmek üzere uygun bir şekilde saklanır.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Risk değerlendirmesi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MADDE 7 –</w:t>
      </w:r>
      <w:r>
        <w:t xml:space="preserve"> (1) İşvere</w:t>
      </w:r>
      <w:r>
        <w:t>n; 29/12/2012 tarihli ve 28512 sayılı Resmî Gazete`de yayımlanarak yürürlüğe giren İş Sağlığı ve Güvenliği Risk Değerlendirmesi Yönetmeliği uyarınca işyerinde gerçekleştirilen risk değerlendirmesinde, mekanik titreşimden kaynaklanabilecek riskleri değerlen</w:t>
      </w:r>
      <w:r>
        <w:t>dirirken aşağıda belirtilen hususlara özel önem verir;</w:t>
      </w:r>
    </w:p>
    <w:p w:rsidR="00000000" w:rsidRDefault="000D4027">
      <w:pPr>
        <w:spacing w:line="240" w:lineRule="auto"/>
        <w:ind w:firstLine="567"/>
      </w:pPr>
      <w:r>
        <w:t>a) Aralıklı titreşim veya tekrarlanan şoklara maruziyet de dahil maruziyetin türü, düzeyi ve süresine,</w:t>
      </w:r>
    </w:p>
    <w:p w:rsidR="00000000" w:rsidRDefault="000D4027">
      <w:pPr>
        <w:spacing w:line="240" w:lineRule="auto"/>
        <w:ind w:firstLine="567"/>
      </w:pPr>
      <w:r>
        <w:t>b) Maruziyet sınır değerleri ve maruziyet eylem değerlerine,</w:t>
      </w:r>
    </w:p>
    <w:p w:rsidR="00000000" w:rsidRDefault="000D4027">
      <w:pPr>
        <w:spacing w:line="240" w:lineRule="auto"/>
        <w:ind w:firstLine="567"/>
      </w:pPr>
      <w:r>
        <w:t>c) Başta özel politika gerektiren gru</w:t>
      </w:r>
      <w:r>
        <w:t>plar ile kadın çalışanlar olmak üzere tüm çalışanların sağlık ve güvenliklerine olan etkilerine,</w:t>
      </w:r>
    </w:p>
    <w:p w:rsidR="00000000" w:rsidRDefault="000D4027">
      <w:pPr>
        <w:spacing w:line="240" w:lineRule="auto"/>
        <w:ind w:firstLine="567"/>
      </w:pPr>
      <w:r>
        <w:t xml:space="preserve">ç) Mekanik titreşim ile çalışma ortamı arasındaki veya mekanik titreşim ile diğer iş ekipmanları arasındaki etkileşimlerin, çalışanların sağlık ve güvenliğine </w:t>
      </w:r>
      <w:r>
        <w:t>olan dolaylı etkisine,</w:t>
      </w:r>
    </w:p>
    <w:p w:rsidR="00000000" w:rsidRDefault="000D4027">
      <w:pPr>
        <w:spacing w:line="240" w:lineRule="auto"/>
        <w:ind w:firstLine="567"/>
      </w:pPr>
      <w:r>
        <w:t>d) İş ekipmanlarının mekanik titreşim düzeyi hakkında, ilgili mevzuat uyarınca imalatçılardan sağlanan bilgilere,</w:t>
      </w:r>
    </w:p>
    <w:p w:rsidR="00000000" w:rsidRDefault="000D4027">
      <w:pPr>
        <w:spacing w:line="240" w:lineRule="auto"/>
        <w:ind w:firstLine="567"/>
      </w:pPr>
      <w:r>
        <w:t>e) Mekanik titreşime maruziyet düzeyini azaltacak şekilde tasarlanmış alternatif bir iş ekipmanının bulunup bulunmadığı</w:t>
      </w:r>
      <w:r>
        <w:t>na,</w:t>
      </w:r>
    </w:p>
    <w:p w:rsidR="00000000" w:rsidRDefault="000D4027">
      <w:pPr>
        <w:spacing w:line="240" w:lineRule="auto"/>
        <w:ind w:firstLine="567"/>
      </w:pPr>
      <w:r>
        <w:t>f) Bütün vücut titreşimine maruziyetin, işverenin sorumluluğundaki normal çalışma saatleri dışında da devam edip etmediğine,</w:t>
      </w:r>
    </w:p>
    <w:p w:rsidR="00000000" w:rsidRDefault="000D4027">
      <w:pPr>
        <w:spacing w:line="240" w:lineRule="auto"/>
        <w:ind w:firstLine="567"/>
      </w:pPr>
      <w:r>
        <w:t>g) Düşük sıcaklık gibi özel çalışma koşullarına,</w:t>
      </w:r>
    </w:p>
    <w:p w:rsidR="00000000" w:rsidRDefault="000D4027">
      <w:pPr>
        <w:spacing w:line="240" w:lineRule="auto"/>
        <w:ind w:firstLine="567"/>
      </w:pPr>
      <w:r>
        <w:t>ğ) Sağlık gözetiminden elde edilen uygun en güncel bilgilere.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Maruziyetin önle</w:t>
      </w:r>
      <w:r>
        <w:rPr>
          <w:b/>
          <w:bCs/>
        </w:rPr>
        <w:t>nmesi veya azaltılması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MADDE 8 –</w:t>
      </w:r>
      <w:r>
        <w:t xml:space="preserve"> (1) Riskler ile kaynağında mücadelenin uygulanabilirliği ve teknik gelişmeler dikkate alınarak, mekanik titreşime maruziyetten kaynaklanabilecek riskler kaynağında yok edilir veya en aza indirilir.</w:t>
      </w:r>
    </w:p>
    <w:p w:rsidR="00000000" w:rsidRDefault="000D4027">
      <w:pPr>
        <w:spacing w:line="240" w:lineRule="auto"/>
        <w:ind w:firstLine="567"/>
      </w:pPr>
      <w:r>
        <w:t xml:space="preserve">(2) Maruziyetin </w:t>
      </w:r>
      <w:r>
        <w:t>önlenmesi veya azaltılmasında 6331 sayılı Kanunun 5 inci maddesinde yer alan risklerden korunma ilkelerine uyulur.</w:t>
      </w:r>
    </w:p>
    <w:p w:rsidR="00000000" w:rsidRDefault="000D4027">
      <w:pPr>
        <w:spacing w:line="240" w:lineRule="auto"/>
        <w:ind w:firstLine="567"/>
      </w:pPr>
      <w:r>
        <w:t>(3) Bu Yönetmeliğin 5 inci maddesinde belirtilen maruziyet eylem değerlerinin aşıldığının tespit edilmesi halinde; işveren, mekanik titreşime</w:t>
      </w:r>
      <w:r>
        <w:t xml:space="preserve"> ve yol açabileceği risklere maruziyeti en aza indirmek için özellikle aşağıdaki hususları dikkate alarak teknik ve organizasyona yönelik önlemleri içeren bir eylem planı oluşturur ve uygulamaya koyar:</w:t>
      </w:r>
    </w:p>
    <w:p w:rsidR="00000000" w:rsidRDefault="000D4027">
      <w:pPr>
        <w:spacing w:line="240" w:lineRule="auto"/>
        <w:ind w:firstLine="567"/>
      </w:pPr>
      <w:r>
        <w:t xml:space="preserve">a) Mekanik titreşime maruziyeti azaltan başka çalışma </w:t>
      </w:r>
      <w:r>
        <w:t>yöntemlerini seçmek.</w:t>
      </w:r>
    </w:p>
    <w:p w:rsidR="00000000" w:rsidRDefault="000D4027">
      <w:pPr>
        <w:spacing w:line="240" w:lineRule="auto"/>
        <w:ind w:firstLine="567"/>
      </w:pPr>
      <w:r>
        <w:t>b) Yapılan iş göz önünde bulundurularak, mümkün olan en düşük düzeyde titreşim oluşturan, ergonomik tasarlanmış uygun iş ekipmanını seçmek.</w:t>
      </w:r>
    </w:p>
    <w:p w:rsidR="00000000" w:rsidRDefault="000D4027">
      <w:pPr>
        <w:spacing w:line="240" w:lineRule="auto"/>
        <w:ind w:firstLine="567"/>
      </w:pPr>
      <w:r>
        <w:t>c) Titreşime maruziyeti azaltmak için bütün vücut titreşimini etkili bir biçimde azaltan oturma</w:t>
      </w:r>
      <w:r>
        <w:t xml:space="preserve"> yerleri, el-kol sistemine aktarılan titreşimi azaltan el tutma yerleri ve benzeri yardımcı ekipman sağlamak.</w:t>
      </w:r>
    </w:p>
    <w:p w:rsidR="00000000" w:rsidRDefault="000D4027">
      <w:pPr>
        <w:spacing w:line="240" w:lineRule="auto"/>
        <w:ind w:firstLine="567"/>
      </w:pPr>
      <w:r>
        <w:t>ç) İşyeri, işyeri sistemleri ve iş ekipmanları için uygun bakım programları uygulamak.</w:t>
      </w:r>
    </w:p>
    <w:p w:rsidR="00000000" w:rsidRDefault="000D4027">
      <w:pPr>
        <w:spacing w:line="240" w:lineRule="auto"/>
        <w:ind w:firstLine="567"/>
      </w:pPr>
      <w:r>
        <w:t>d) İşyerini ve çalışma ortamını uygun şekilde tasarlamak ve</w:t>
      </w:r>
      <w:r>
        <w:t xml:space="preserve"> düzenlemek.</w:t>
      </w:r>
    </w:p>
    <w:p w:rsidR="00000000" w:rsidRDefault="000D4027">
      <w:pPr>
        <w:spacing w:line="240" w:lineRule="auto"/>
        <w:ind w:firstLine="567"/>
      </w:pPr>
      <w:r>
        <w:t>e) Mekanik titreşime maruziyetlerini azaltmak amacıyla, iş ekipmanını doğru ve güvenli bir şekilde kullanmaları için çalışanlara gerekli bilgi ve eğitimi vermek.</w:t>
      </w:r>
    </w:p>
    <w:p w:rsidR="00000000" w:rsidRDefault="000D4027">
      <w:pPr>
        <w:spacing w:line="240" w:lineRule="auto"/>
        <w:ind w:firstLine="567"/>
      </w:pPr>
      <w:r>
        <w:t>f) Maruziyet süresi ve düzeyini sınırlandırmak.</w:t>
      </w:r>
    </w:p>
    <w:p w:rsidR="00000000" w:rsidRDefault="000D4027">
      <w:pPr>
        <w:spacing w:line="240" w:lineRule="auto"/>
        <w:ind w:firstLine="567"/>
      </w:pPr>
      <w:r>
        <w:t>g) Yeterli dinlenme aralarıyla ça</w:t>
      </w:r>
      <w:r>
        <w:t>lışma sürelerini düzenlemek.</w:t>
      </w:r>
    </w:p>
    <w:p w:rsidR="00000000" w:rsidRDefault="000D4027">
      <w:pPr>
        <w:spacing w:line="240" w:lineRule="auto"/>
        <w:ind w:firstLine="567"/>
      </w:pPr>
      <w:r>
        <w:t>ğ) Mekanik titreşime maruz kalan çalışana soğuktan ve nemden koruyacak giysi sağlamak.</w:t>
      </w:r>
    </w:p>
    <w:p w:rsidR="00000000" w:rsidRDefault="000D4027">
      <w:pPr>
        <w:spacing w:line="240" w:lineRule="auto"/>
        <w:ind w:firstLine="567"/>
      </w:pPr>
      <w:r>
        <w:t>(4) İşveren; bu Yönetmeliğe göre alınacak önlemlerin, 6331 sayılı Kanunun 10 uncu maddesi uyarınca özel politika gerektiren gruplar ile kadı</w:t>
      </w:r>
      <w:r>
        <w:t>n çalışanların durumlarına uygun olmasını sağlar.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Maruziyetin sınırlandırılması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MADDE 9 –</w:t>
      </w:r>
      <w:r>
        <w:t xml:space="preserve"> (1) Çalışanın maruziyeti, hiçbir koşulda bu Yönetmeliğin 5 inci maddesinde belirtilen maruziyet sınır değerlerini aşmayacaktır. Bu Yönetmelikte belirtilen tüm kontrol</w:t>
      </w:r>
      <w:r>
        <w:t xml:space="preserve"> tedbirlerinin alınmasına rağmen, maruziyet sınır değerinin aşıldığının tespit edildiği durumlarda, işveren;</w:t>
      </w:r>
    </w:p>
    <w:p w:rsidR="00000000" w:rsidRDefault="000D4027">
      <w:pPr>
        <w:spacing w:line="240" w:lineRule="auto"/>
        <w:ind w:firstLine="567"/>
      </w:pPr>
      <w:r>
        <w:t>a) Maruziyeti, maruziyet sınır değerinin altına indirmek üzere gerekli olan tedbirleri derhal alır.</w:t>
      </w:r>
    </w:p>
    <w:p w:rsidR="00000000" w:rsidRDefault="000D4027">
      <w:pPr>
        <w:spacing w:line="240" w:lineRule="auto"/>
        <w:ind w:firstLine="567"/>
      </w:pPr>
      <w:r>
        <w:t>b) Maruziyet sınır değerinin aşılmasının nedenl</w:t>
      </w:r>
      <w:r>
        <w:t>erini belirler ve bunun tekrarını önlemek amacıyla, koruma ve önlemeye yönelik gerekli tedbirleri alır.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Çalışanların bilgilendirilmesi ve eğitimi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MADDE 10 –</w:t>
      </w:r>
      <w:r>
        <w:t xml:space="preserve"> (1) İşveren; işyerinde mekanik titreşime maruz kalan çalışanların veya temsilcilerinin, işyerinde g</w:t>
      </w:r>
      <w:r>
        <w:t>erçekleştirilen risk değerlendirmesi sonuçları ve özellikle de aşağıdaki konularda bilgilendirilmelerini ve eğitilmelerini sağlar;</w:t>
      </w:r>
    </w:p>
    <w:p w:rsidR="00000000" w:rsidRDefault="000D4027">
      <w:pPr>
        <w:spacing w:line="240" w:lineRule="auto"/>
        <w:ind w:firstLine="567"/>
      </w:pPr>
      <w:r>
        <w:t>a) Mekanik titreşimden kaynaklanabilecek riskleri önlemek veya en aza indirmek amacıyla alınan önlemler,</w:t>
      </w:r>
    </w:p>
    <w:p w:rsidR="00000000" w:rsidRDefault="000D4027">
      <w:pPr>
        <w:spacing w:line="240" w:lineRule="auto"/>
        <w:ind w:firstLine="567"/>
      </w:pPr>
      <w:r>
        <w:t>b) Bu Yönetmeliğin 5</w:t>
      </w:r>
      <w:r>
        <w:t xml:space="preserve"> inci maddesinde belirtilen maruziyet sınır değerleri ve maruziyet eylem değerleri,</w:t>
      </w:r>
    </w:p>
    <w:p w:rsidR="00000000" w:rsidRDefault="000D4027">
      <w:pPr>
        <w:spacing w:line="240" w:lineRule="auto"/>
        <w:ind w:firstLine="567"/>
      </w:pPr>
      <w:r>
        <w:t>c) Mekanik titreşimden kaynaklanabilecek risklerin değerlendirilmesi ve ölçüm sonuçları ile kullanılan iş ekipmanlarından kaynaklanabilecek yaralanmalar,</w:t>
      </w:r>
    </w:p>
    <w:p w:rsidR="00000000" w:rsidRDefault="000D4027">
      <w:pPr>
        <w:spacing w:line="240" w:lineRule="auto"/>
        <w:ind w:firstLine="567"/>
      </w:pPr>
      <w:r>
        <w:t>ç) Mekanik titreşi</w:t>
      </w:r>
      <w:r>
        <w:t>me bağlı yaralanma belirtilerinin niçin ve nasıl tespit edileceği ve bildirileceği,</w:t>
      </w:r>
    </w:p>
    <w:p w:rsidR="00000000" w:rsidRDefault="000D4027">
      <w:pPr>
        <w:spacing w:line="240" w:lineRule="auto"/>
        <w:ind w:firstLine="567"/>
      </w:pPr>
      <w:r>
        <w:t>d) İlgili mevzuata göre, çalışanların hangi şartlarda sağlık gözetimine tabi tutulacağı,</w:t>
      </w:r>
    </w:p>
    <w:p w:rsidR="00000000" w:rsidRDefault="000D4027">
      <w:pPr>
        <w:spacing w:line="240" w:lineRule="auto"/>
        <w:ind w:firstLine="567"/>
      </w:pPr>
      <w:r>
        <w:t>e) Mekanik titreşime maruziyeti en aza indirecek güvenli çalışma uygulamaları.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Çalı</w:t>
      </w:r>
      <w:r>
        <w:rPr>
          <w:b/>
          <w:bCs/>
        </w:rPr>
        <w:t>şanların görüşlerinin alınması ve katılımlarının sağlanması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MADDE 11 –</w:t>
      </w:r>
      <w:r>
        <w:t xml:space="preserve"> (1) İşveren, 6331 sayılı Kanuna göre bu Yönetmeliğin kapsadığı konular ile ilgili çalışanların veya temsilcilerinin görüşlerini alır ve katılımlarını sağlar.</w:t>
      </w:r>
    </w:p>
    <w:p w:rsidR="00000000" w:rsidRDefault="000D4027">
      <w:pPr>
        <w:spacing w:line="240" w:lineRule="auto"/>
        <w:ind w:firstLine="567"/>
      </w:pPr>
      <w:r>
        <w:t> </w:t>
      </w:r>
    </w:p>
    <w:p w:rsidR="00000000" w:rsidRDefault="000D4027">
      <w:pPr>
        <w:spacing w:line="240" w:lineRule="auto"/>
        <w:ind w:firstLine="567"/>
        <w:jc w:val="center"/>
      </w:pPr>
      <w:r>
        <w:rPr>
          <w:b/>
          <w:bCs/>
        </w:rPr>
        <w:t>DÖRDÜNCÜ BÖLÜM</w:t>
      </w:r>
    </w:p>
    <w:p w:rsidR="00000000" w:rsidRDefault="000D4027">
      <w:pPr>
        <w:spacing w:line="240" w:lineRule="auto"/>
        <w:ind w:firstLine="567"/>
        <w:jc w:val="center"/>
      </w:pPr>
      <w:r>
        <w:rPr>
          <w:b/>
          <w:bCs/>
        </w:rPr>
        <w:t>Sağlık Gözetimi ve Özel Koşullar</w:t>
      </w:r>
    </w:p>
    <w:p w:rsidR="00000000" w:rsidRDefault="000D4027">
      <w:pPr>
        <w:spacing w:line="240" w:lineRule="auto"/>
        <w:ind w:firstLine="567"/>
      </w:pPr>
      <w:r>
        <w:t> 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Sağlık gözetimi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MADDE 12 –</w:t>
      </w:r>
      <w:r>
        <w:t xml:space="preserve"> (1) Mekanik titreşime maruziyet sonucu ortaya çıkabilecek sağlık sorunlarının önlenmesi ve erken tanı amacıyla, işveren;</w:t>
      </w:r>
    </w:p>
    <w:p w:rsidR="00000000" w:rsidRDefault="000D4027">
      <w:pPr>
        <w:spacing w:line="240" w:lineRule="auto"/>
        <w:ind w:firstLine="567"/>
      </w:pPr>
      <w:r>
        <w:t>a) Çalışanların aşağıdaki koşullarda sağlık gözetimine tabi tutulmalarını</w:t>
      </w:r>
      <w:r>
        <w:t xml:space="preserve"> sağlar:</w:t>
      </w:r>
    </w:p>
    <w:p w:rsidR="00000000" w:rsidRDefault="000D4027">
      <w:pPr>
        <w:spacing w:line="240" w:lineRule="auto"/>
        <w:ind w:firstLine="567"/>
      </w:pPr>
      <w:r>
        <w:t>1) 6331 sayılı Kanunun 15 inci maddesi ve ilgili mevzuat hükümlerine göre gereken durumlarda.</w:t>
      </w:r>
    </w:p>
    <w:p w:rsidR="00000000" w:rsidRDefault="000D4027">
      <w:pPr>
        <w:spacing w:line="240" w:lineRule="auto"/>
        <w:ind w:firstLine="567"/>
      </w:pPr>
      <w:r>
        <w:t>2) İşyerinde gerçekleştirilen risk değerlendirmesi sonuçlarına göre gerektirmesi halinde.</w:t>
      </w:r>
    </w:p>
    <w:p w:rsidR="00000000" w:rsidRDefault="000D4027">
      <w:pPr>
        <w:spacing w:line="240" w:lineRule="auto"/>
        <w:ind w:firstLine="567"/>
      </w:pPr>
      <w:r>
        <w:t xml:space="preserve">3) Bu Yönetmelikte belirtilen maruziyet eylem değerlerini aşan </w:t>
      </w:r>
      <w:r>
        <w:t>mekanik titreşime maruziyetin olduğu her durumda.</w:t>
      </w:r>
    </w:p>
    <w:p w:rsidR="00000000" w:rsidRDefault="000D4027">
      <w:pPr>
        <w:spacing w:line="240" w:lineRule="auto"/>
        <w:ind w:firstLine="567"/>
      </w:pPr>
      <w:r>
        <w:t>b) Sağlık gözetimi sonuçlarını dikkate alarak, gerekli koruyucu önlemleri alır.</w:t>
      </w:r>
    </w:p>
    <w:p w:rsidR="00000000" w:rsidRDefault="000D4027">
      <w:pPr>
        <w:spacing w:line="240" w:lineRule="auto"/>
        <w:ind w:firstLine="567"/>
      </w:pPr>
      <w:r>
        <w:t>(2) Sağlık gözetimi, aşağıdakilere uygun olarak yürütülür;</w:t>
      </w:r>
    </w:p>
    <w:p w:rsidR="00000000" w:rsidRDefault="000D4027">
      <w:pPr>
        <w:spacing w:line="240" w:lineRule="auto"/>
        <w:ind w:firstLine="567"/>
      </w:pPr>
      <w:r>
        <w:t>a) Sağlığa zararlı bir etki ya da belirli bir hastalık ile maruziye</w:t>
      </w:r>
      <w:r>
        <w:t>t arasında bir ilişki olduğu tespit edilebildiği durumlarda çalışanların titreşime maruziyeti,</w:t>
      </w:r>
    </w:p>
    <w:p w:rsidR="00000000" w:rsidRDefault="000D4027">
      <w:pPr>
        <w:spacing w:line="240" w:lineRule="auto"/>
        <w:ind w:firstLine="567"/>
      </w:pPr>
      <w:r>
        <w:t>b) Hastalığın veya etkilenmenin çalışanın özel çalışma koşullarından ortaya çıkma ihtimalinin olması,</w:t>
      </w:r>
    </w:p>
    <w:p w:rsidR="00000000" w:rsidRDefault="000D4027">
      <w:pPr>
        <w:spacing w:line="240" w:lineRule="auto"/>
        <w:ind w:firstLine="567"/>
      </w:pPr>
      <w:r>
        <w:t>c) Hastalık veya etkilenmenin saptanması için geçerli yönte</w:t>
      </w:r>
      <w:r>
        <w:t>mlerin bulunduğu durumlar.</w:t>
      </w:r>
    </w:p>
    <w:p w:rsidR="00000000" w:rsidRDefault="000D4027">
      <w:pPr>
        <w:spacing w:line="240" w:lineRule="auto"/>
        <w:ind w:firstLine="567"/>
      </w:pPr>
      <w:r>
        <w:t>(3) Sağlık gözetimi sonucunda, çalışanda mekanik titreşime maruz kalmanın sonucu olarak tanımlanabilir bir hastalık veya olumsuz bir sağlık etkisi saptanması halinde:</w:t>
      </w:r>
    </w:p>
    <w:p w:rsidR="00000000" w:rsidRDefault="000D4027">
      <w:pPr>
        <w:spacing w:line="240" w:lineRule="auto"/>
        <w:ind w:firstLine="567"/>
      </w:pPr>
      <w:r>
        <w:t>a) Çalışan, işyeri hekimi tarafından kendisi ile ilgili sonuçl</w:t>
      </w:r>
      <w:r>
        <w:t>ar hakkında bilgilendirilir. Çalışanların özellikle, maruziyetin sona ermesinin ardından yapılacak sağlık gözetimi ile ilgili bilgi ve önerileri alması sağlanır.</w:t>
      </w:r>
    </w:p>
    <w:p w:rsidR="00000000" w:rsidRDefault="000D4027">
      <w:pPr>
        <w:spacing w:line="240" w:lineRule="auto"/>
        <w:ind w:firstLine="567"/>
      </w:pPr>
      <w:r>
        <w:t>b) İşveren, tıbbi gizlilik dikkate alınarak, sağlık gözetiminde saptanan dikkate değer bulgula</w:t>
      </w:r>
      <w:r>
        <w:t>r hakkında bilgilendirilir.</w:t>
      </w:r>
    </w:p>
    <w:p w:rsidR="00000000" w:rsidRDefault="000D4027">
      <w:pPr>
        <w:spacing w:line="240" w:lineRule="auto"/>
        <w:ind w:firstLine="567"/>
      </w:pPr>
      <w:r>
        <w:t>c) İşveren;</w:t>
      </w:r>
    </w:p>
    <w:p w:rsidR="00000000" w:rsidRDefault="000D4027">
      <w:pPr>
        <w:spacing w:line="240" w:lineRule="auto"/>
        <w:ind w:firstLine="567"/>
      </w:pPr>
      <w:r>
        <w:t>1) İşyerinde yapılan risk değerlendirmesini gözden geçirir,</w:t>
      </w:r>
    </w:p>
    <w:p w:rsidR="00000000" w:rsidRDefault="000D4027">
      <w:pPr>
        <w:spacing w:line="240" w:lineRule="auto"/>
        <w:ind w:firstLine="567"/>
      </w:pPr>
      <w:r>
        <w:t>2) Riskleri önlemek veya azaltmak için alınan önlemleri gözden geçirir,</w:t>
      </w:r>
    </w:p>
    <w:p w:rsidR="00000000" w:rsidRDefault="000D4027">
      <w:pPr>
        <w:spacing w:line="240" w:lineRule="auto"/>
        <w:ind w:firstLine="567"/>
      </w:pPr>
      <w:r>
        <w:t xml:space="preserve">3) Çalışanın titreşime maruz kalmayacağı başka bir işte görevlendirilmesi de dahil, </w:t>
      </w:r>
      <w:r>
        <w:t>riskleri önlemek veya azaltmak için gerekli tüm tedbirleri alır,</w:t>
      </w:r>
    </w:p>
    <w:p w:rsidR="00000000" w:rsidRDefault="000D4027">
      <w:pPr>
        <w:spacing w:line="240" w:lineRule="auto"/>
        <w:ind w:firstLine="567"/>
      </w:pPr>
      <w:r>
        <w:t>4) Benzer biçimde maruz kalan çalışanların sağlık durumunun gözden geçirilmesi için düzenli bir sağlık gözetiminin uygulanmasını sağlar. Böyle durumlarda işyeri hekimi, maruz kalan çalışanlar</w:t>
      </w:r>
      <w:r>
        <w:t xml:space="preserve"> için tıbbi muayene isteyebilir.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Özel koşullar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MADDE 13 –</w:t>
      </w:r>
      <w:r>
        <w:t xml:space="preserve"> (1) Bu Yönetmeliğin uygulanması bakımından özel koşullar aşağıda belirtilmiştir:</w:t>
      </w:r>
    </w:p>
    <w:p w:rsidR="00000000" w:rsidRDefault="000D4027">
      <w:pPr>
        <w:spacing w:line="240" w:lineRule="auto"/>
        <w:ind w:firstLine="567"/>
      </w:pPr>
      <w:r>
        <w:t>a) Deniz ve hava taşımacılığında; çalışanların sağlık ve güvenliğinin korunmasıyla ilgili genel ilkelere uyulması koş</w:t>
      </w:r>
      <w:r>
        <w:t>uluyla, bütün vücut titreşimi bakımından, işin ve işyerinin özellikleri açısından, alınan tüm teknik ve idari önlemlere rağmen maruziyet sınır değerlerine uyulmasının mümkün olmadığı koşullarda, bu Yönetmeliğin 9 uncu maddesi uygulanmaz.</w:t>
      </w:r>
    </w:p>
    <w:p w:rsidR="00000000" w:rsidRDefault="000D4027">
      <w:pPr>
        <w:spacing w:line="240" w:lineRule="auto"/>
        <w:ind w:firstLine="567"/>
      </w:pPr>
      <w:r>
        <w:t>b) Çalışanın mekan</w:t>
      </w:r>
      <w:r>
        <w:t>ik titreşim maruziyetinin genellikle 5 inci maddede belirtilen maruziyet eylem değerlerinin altında olduğu ama zaman zaman belirgin değişiklikler gösterdiği ve maruziyet sınır değerini aştığı durumlarda, bu Yönetmeliğin 9 uncu maddesi uygulanmaz. Bu durumd</w:t>
      </w:r>
      <w:r>
        <w:t>a; 40 saatlik ortalama maruziyet değeri, maruziyet sınır değerinden düşük olmalı ve çalışma ortamındaki farklı kaynakların neden olacağı toplam riskin, maruziyet sınır değerine ulaşıldığında oluşabilecek riskten daha az olduğu kanıtlanmalıdır.</w:t>
      </w:r>
    </w:p>
    <w:p w:rsidR="00000000" w:rsidRDefault="000D4027">
      <w:pPr>
        <w:spacing w:line="240" w:lineRule="auto"/>
        <w:ind w:firstLine="567"/>
      </w:pPr>
      <w:r>
        <w:t xml:space="preserve">c) Yukarıda </w:t>
      </w:r>
      <w:r>
        <w:t>(a) ve (b) bentlerinde belirtilen uygulamaya, özel koşullar dikkate alınarak ortaya çıkan risklerin en aza indirildiğinin ve ilgili çalışanların uygun sağlık gözetimine tabi tutulduklarının Çalışma ve Sosyal Güvenlik Bakanlığı iş müfettişlerince tespit edi</w:t>
      </w:r>
      <w:r>
        <w:t>lmesi halinde dört yıl için izin verilebilir. Mevcut durum, iyileştirici koşullar en kısa sürede sağlanarak ortadan kaldırılır.</w:t>
      </w:r>
    </w:p>
    <w:p w:rsidR="00000000" w:rsidRDefault="000D4027">
      <w:pPr>
        <w:spacing w:line="240" w:lineRule="auto"/>
        <w:ind w:firstLine="567"/>
      </w:pPr>
      <w:r>
        <w:t> </w:t>
      </w:r>
    </w:p>
    <w:p w:rsidR="00000000" w:rsidRDefault="000D4027">
      <w:pPr>
        <w:spacing w:line="240" w:lineRule="auto"/>
        <w:ind w:firstLine="567"/>
        <w:jc w:val="center"/>
      </w:pPr>
      <w:r>
        <w:rPr>
          <w:b/>
          <w:bCs/>
        </w:rPr>
        <w:t> </w:t>
      </w:r>
    </w:p>
    <w:p w:rsidR="00000000" w:rsidRDefault="000D4027">
      <w:pPr>
        <w:spacing w:line="240" w:lineRule="auto"/>
        <w:ind w:firstLine="567"/>
        <w:jc w:val="center"/>
      </w:pPr>
      <w:r>
        <w:rPr>
          <w:b/>
          <w:bCs/>
        </w:rPr>
        <w:t>BEŞİNCİ BÖLÜM</w:t>
      </w:r>
    </w:p>
    <w:p w:rsidR="00000000" w:rsidRDefault="000D4027">
      <w:pPr>
        <w:spacing w:line="240" w:lineRule="auto"/>
        <w:ind w:firstLine="567"/>
        <w:jc w:val="center"/>
      </w:pPr>
      <w:r>
        <w:rPr>
          <w:b/>
          <w:bCs/>
        </w:rPr>
        <w:t>Çeşitli ve Son Hükümler</w:t>
      </w:r>
    </w:p>
    <w:p w:rsidR="00000000" w:rsidRDefault="000D4027">
      <w:pPr>
        <w:spacing w:line="240" w:lineRule="auto"/>
        <w:ind w:firstLine="567"/>
        <w:jc w:val="center"/>
      </w:pPr>
      <w:r>
        <w:t> 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Yürürlükten kaldırılan yönetmelik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MADDE 14 –</w:t>
      </w:r>
      <w:r>
        <w:t xml:space="preserve"> </w:t>
      </w:r>
      <w:r>
        <w:t>(1) 23/12/2003 tarihli ve 25325 sayılı Resmî Gazete`de yayımlanan Titreşim Yönetmeliği yürürlükten kaldırılmıştır.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Yürürlük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MADDE 15 –</w:t>
      </w:r>
      <w:r>
        <w:t xml:space="preserve"> (1) Bu Yönetmelik yayımı tarihinde yürürlüğe girer.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Yürütme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MADDE 16 –</w:t>
      </w:r>
      <w:r>
        <w:t xml:space="preserve"> (1) Bu Yönetmelik hükümlerini Çalışma ve Sosyal Gü</w:t>
      </w:r>
      <w:r>
        <w:t>venlik Bakanı yürütür.</w:t>
      </w:r>
    </w:p>
    <w:p w:rsidR="00000000" w:rsidRDefault="000D4027">
      <w:pPr>
        <w:spacing w:line="240" w:lineRule="auto"/>
        <w:ind w:firstLine="567"/>
      </w:pPr>
      <w:r>
        <w:t> </w:t>
      </w:r>
    </w:p>
    <w:p w:rsidR="00000000" w:rsidRDefault="000D4027">
      <w:pPr>
        <w:spacing w:line="240" w:lineRule="auto"/>
        <w:ind w:firstLine="567"/>
      </w:pPr>
      <w:r>
        <w:t> </w:t>
      </w:r>
    </w:p>
    <w:p w:rsidR="00000000" w:rsidRDefault="000D4027">
      <w:pPr>
        <w:spacing w:line="240" w:lineRule="auto"/>
        <w:ind w:firstLine="567"/>
        <w:jc w:val="center"/>
      </w:pPr>
      <w:r>
        <w:rPr>
          <w:b/>
          <w:bCs/>
        </w:rPr>
        <w:t>EK 1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EL – KOL TİTREŞİMİ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1. Maruziyetin değerlendirilmesi</w:t>
      </w:r>
    </w:p>
    <w:p w:rsidR="00000000" w:rsidRDefault="000D4027">
      <w:pPr>
        <w:spacing w:line="240" w:lineRule="auto"/>
        <w:ind w:firstLine="567"/>
      </w:pPr>
      <w:r>
        <w:t>El-kol titreşiminde maruziyet düzeyinin değerlendirilmesi sekiz saatlik bir referans döneme A(8) normalize edilen günlük maruziyet değerinin hesaplanmasına dayalı olarak,  </w:t>
      </w:r>
      <w:r>
        <w:t xml:space="preserve"> frekans ağırlıklı ivme değerlerinin karelerinin toplamının (rms) (toplam değer) kare kökü olarak ifade edilen, TS EN ISO 5349-1 “Mekanik Titreşim – Kişilerin Maruz Kaldığı Elle İletilen Titreşimin Ölçülmesi ve Değerlendirilmesi-Bölüm 1: Genel Kurallar” il</w:t>
      </w:r>
      <w:r>
        <w:t>e TS EN ISO 5349-2 “Mekanik Titreşim – Kişilerin Maruz Kaldığı, Elden Vücuda İletilen Titreşimin Ölçülmesi ve Değerlendirilmesi – Bölüm 2: İşyerlerinde Ölçme Yapmak için Pratik Kılavuz” standartlarına ve bu standartların en güncel hallerine göre yapılır.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2</w:t>
      </w:r>
      <w:r>
        <w:rPr>
          <w:b/>
          <w:bCs/>
        </w:rPr>
        <w:t>. Ölçüm</w:t>
      </w:r>
    </w:p>
    <w:p w:rsidR="00000000" w:rsidRDefault="000D4027">
      <w:pPr>
        <w:spacing w:line="240" w:lineRule="auto"/>
        <w:ind w:firstLine="567"/>
      </w:pPr>
      <w:r>
        <w:t>Bu Yönetmeliğin 6 ncı maddesine göre yapılan ölçümde aşağıdaki hususlar dikkate alınır:</w:t>
      </w:r>
    </w:p>
    <w:p w:rsidR="00000000" w:rsidRDefault="000D4027">
      <w:pPr>
        <w:spacing w:line="240" w:lineRule="auto"/>
        <w:ind w:firstLine="567"/>
      </w:pPr>
      <w:r>
        <w:t>a) Kullanılan yöntemler mekanik titreşime maruz kalan çalışanların kişisel maruziyetini belirleyebilecek nitelikte olacaktır.</w:t>
      </w:r>
    </w:p>
    <w:p w:rsidR="00000000" w:rsidRDefault="000D4027">
      <w:pPr>
        <w:spacing w:line="240" w:lineRule="auto"/>
        <w:ind w:firstLine="567"/>
      </w:pPr>
      <w:r>
        <w:t>b) TS EN ISO 5349-1 ve 2 standartl</w:t>
      </w:r>
      <w:r>
        <w:t>arına ve bu standartların en güncel hallerine göre, kullanılan cihazlar ve yöntemler, ölçülecek mekanik titreşimin karakteristiğine, çevresel etkilere ve ölçüm aygıtlarının özelliklerine uyumlu olacaktır.</w:t>
      </w:r>
    </w:p>
    <w:p w:rsidR="00000000" w:rsidRDefault="000D4027">
      <w:pPr>
        <w:spacing w:line="240" w:lineRule="auto"/>
        <w:ind w:firstLine="567"/>
      </w:pPr>
      <w:r>
        <w:t>c) Çift elle kullanılan aygıtlarda, ölçümler her el</w:t>
      </w:r>
      <w:r>
        <w:t xml:space="preserve"> için ayrı ayrı yapılacaktır. Maruziyet, her iki eldeki en yüksek değer esas alınarak belirlenecek ve diğer el ile ilgili bilgiler de verilecektir.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3. Etkileşim</w:t>
      </w:r>
    </w:p>
    <w:p w:rsidR="00000000" w:rsidRDefault="000D4027">
      <w:pPr>
        <w:spacing w:line="240" w:lineRule="auto"/>
        <w:ind w:firstLine="567"/>
      </w:pPr>
      <w:r>
        <w:t>Mekanik titreşim, elle yapılan ölçümleri veya göstergelerin okunmasını etkiliyor ise bu Yönetme</w:t>
      </w:r>
      <w:r>
        <w:t>liğin 7 nci maddesi birinci fıkrasının (ç) bendi dikkate alınacaktır.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4. Dolaylı riskler</w:t>
      </w:r>
    </w:p>
    <w:p w:rsidR="00000000" w:rsidRDefault="000D4027">
      <w:pPr>
        <w:spacing w:line="240" w:lineRule="auto"/>
        <w:ind w:firstLine="567"/>
      </w:pPr>
      <w:r>
        <w:t>Mekanik titreşim özellikle yapıların dayanıklılığını veya bağlantı yerlerinin güvenliğini etkiliyor ise bu Yönetmeliğin 7 nci maddesi birinci fıkrasının (ç)  bendi dik</w:t>
      </w:r>
      <w:r>
        <w:t>kate alınacaktır.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5. Kişisel koruyucular</w:t>
      </w:r>
    </w:p>
    <w:p w:rsidR="00000000" w:rsidRDefault="000D4027">
      <w:pPr>
        <w:spacing w:line="240" w:lineRule="auto"/>
        <w:ind w:firstLine="567"/>
      </w:pPr>
      <w:r>
        <w:t>El-kol titreşimine karşı kullanılan kişisel koruyucu donanım, bu Yönetmeliğin 8 inci maddesinin üçüncü fıkrasında belirtilen önlemler ile ilgili eylem planına dahil edilebilir.</w:t>
      </w:r>
    </w:p>
    <w:p w:rsidR="00000000" w:rsidRDefault="000D4027">
      <w:pPr>
        <w:spacing w:line="240" w:lineRule="auto"/>
        <w:ind w:firstLine="567"/>
      </w:pPr>
      <w:r>
        <w:t> </w:t>
      </w:r>
    </w:p>
    <w:p w:rsidR="00000000" w:rsidRDefault="000D4027">
      <w:pPr>
        <w:spacing w:line="240" w:lineRule="auto"/>
        <w:ind w:firstLine="567"/>
        <w:jc w:val="center"/>
      </w:pPr>
      <w:r>
        <w:rPr>
          <w:b/>
          <w:bCs/>
        </w:rPr>
        <w:t> </w:t>
      </w:r>
    </w:p>
    <w:p w:rsidR="00000000" w:rsidRDefault="000D4027">
      <w:pPr>
        <w:spacing w:line="240" w:lineRule="auto"/>
        <w:ind w:firstLine="567"/>
        <w:jc w:val="center"/>
      </w:pPr>
      <w:r>
        <w:rPr>
          <w:b/>
          <w:bCs/>
        </w:rPr>
        <w:t>EK 2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BÜTÜN VÜCUT TİTREŞİMİ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1. Maruziyet değerlendirmesi</w:t>
      </w:r>
    </w:p>
    <w:p w:rsidR="00000000" w:rsidRDefault="000D4027">
      <w:pPr>
        <w:spacing w:line="240" w:lineRule="auto"/>
        <w:ind w:firstLine="567"/>
      </w:pPr>
      <w:r>
        <w:t>Bütün vücut titreşiminde maruziyet düzeyinin değerlendirilmesi, günlük maruziyet değerinin hesaplanmasına dayalı olarak sekiz saatlik dönemde A(8) sürekli ivme eşdeğeri cinsinden tanımlanan en yüksek (rms) değeri olarak hesapla</w:t>
      </w:r>
      <w:r>
        <w:t>nan, TS EN 1032+A1:2011 “Mekanik Titreşim – Titreşim Emisyon Değerinin Belirlenmesi Amacıyla Hareketli Makinelerin Deneye Tabi Tutulması” ile TS ISO 2631-1 “Mekanik Titreşim ve Şok-Tüm Vücut Titreşime Maruz Kalma Değerlendirilmesi-Bölüm 1:Genel Kurallar” s</w:t>
      </w:r>
      <w:r>
        <w:t>tandartlarına ve bu standartların en güncel hallerine göre yapılır.</w:t>
      </w:r>
    </w:p>
    <w:p w:rsidR="00000000" w:rsidRDefault="000D4027">
      <w:pPr>
        <w:spacing w:line="240" w:lineRule="auto"/>
        <w:ind w:firstLine="567"/>
      </w:pPr>
      <w:r>
        <w:t>Deniz taşımacılığında, 1 Hz`in üzerindeki titreşimler değerlendirmeye alınacaktır.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2. Ölçüm</w:t>
      </w:r>
    </w:p>
    <w:p w:rsidR="00000000" w:rsidRDefault="000D4027">
      <w:pPr>
        <w:spacing w:line="240" w:lineRule="auto"/>
        <w:ind w:firstLine="567"/>
      </w:pPr>
      <w:r>
        <w:t>Bu Yönetmeliğin 6 ncı maddesine göre yapılan ölçümde kullanılan yöntemler, söz konusu mekanik ti</w:t>
      </w:r>
      <w:r>
        <w:t>treşime maruz kalan çalışanların kişisel maruziyetini belirleyebilecek nitelikte olacaktır. Kullanılan yöntemler; ölçülecek mekanik titreşimin özelliklerine, çevresel etkilere ve ölçüm aygıtlarının özelliklerine uygun olacaktır.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3. Etkileşim</w:t>
      </w:r>
    </w:p>
    <w:p w:rsidR="00000000" w:rsidRDefault="000D4027">
      <w:pPr>
        <w:spacing w:line="240" w:lineRule="auto"/>
        <w:ind w:firstLine="567"/>
      </w:pPr>
      <w:r>
        <w:t>Mekanik titreş</w:t>
      </w:r>
      <w:r>
        <w:t>im, elle yapılan ölçümleri veya göstergelerin okunmasını etkiliyor ise bu Yönetmeliğin 7 nci maddesi birinci fıkrasının (ç) bendi dikkate alınacaktır.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4. Dolaylı riskler</w:t>
      </w:r>
    </w:p>
    <w:p w:rsidR="00000000" w:rsidRDefault="000D4027">
      <w:pPr>
        <w:spacing w:line="240" w:lineRule="auto"/>
        <w:ind w:firstLine="567"/>
      </w:pPr>
      <w:r>
        <w:t>Mekanik titreşim özellikle yapıların dayanıklılığını veya bağlantı yerlerinin güvenliğ</w:t>
      </w:r>
      <w:r>
        <w:t>ini etkiliyor ise bu Yönetmeliğin 7 nci maddesi birinci fıkrasının (ç) bendi dikkate alınacaktır.</w:t>
      </w:r>
    </w:p>
    <w:p w:rsidR="00000000" w:rsidRDefault="000D4027">
      <w:pPr>
        <w:spacing w:line="240" w:lineRule="auto"/>
        <w:ind w:firstLine="567"/>
      </w:pPr>
      <w:r>
        <w:rPr>
          <w:b/>
          <w:bCs/>
        </w:rPr>
        <w:t>5. Maruziyetin kapsamı</w:t>
      </w:r>
    </w:p>
    <w:p w:rsidR="00000000" w:rsidRDefault="000D4027">
      <w:pPr>
        <w:spacing w:line="240" w:lineRule="auto"/>
        <w:ind w:firstLine="567"/>
      </w:pPr>
      <w:r>
        <w:t xml:space="preserve">Özellikle, yapılan işin doğası gereği çalışanın, işverenin gözetimindeki dinlenme tesislerinden yararlandığı yerlerde, bu Yönetmeliğin </w:t>
      </w:r>
      <w:r>
        <w:t>7 nci maddesi birinci fıkrasının (f) bendi uygulanacaktır. Bu tesislerdeki bütün vücut titreşimi, "zorunlu haller" dışında kullanım amaçlarına ve koşullarına uygun düzeye indirilecektir.</w:t>
      </w:r>
    </w:p>
    <w:p w:rsidR="00000000" w:rsidRDefault="000D4027">
      <w:pPr>
        <w:spacing w:line="240" w:lineRule="auto"/>
        <w:ind w:firstLine="567"/>
      </w:pPr>
      <w:r>
        <w:t> 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D4027"/>
    <w:rsid w:val="000D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>
      <w:pPr>
        <w:spacing w:line="240" w:lineRule="atLeast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 Yazı"/>
    <w:basedOn w:val="Normal"/>
    <w:pPr>
      <w:spacing w:line="240" w:lineRule="auto"/>
      <w:ind w:firstLine="0"/>
    </w:pPr>
    <w:rPr>
      <w:rFonts w:ascii="Times New Roman" w:hAnsi="Times New Roman"/>
      <w:sz w:val="19"/>
      <w:szCs w:val="19"/>
    </w:rPr>
  </w:style>
  <w:style w:type="paragraph" w:customStyle="1" w:styleId="msochpdefault">
    <w:name w:val="msochpdefault"/>
    <w:basedOn w:val="Normal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msopapdefault">
    <w:name w:val="msopapdefault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>
      <w:pPr>
        <w:spacing w:line="240" w:lineRule="atLeast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 Yazı"/>
    <w:basedOn w:val="Normal"/>
    <w:pPr>
      <w:spacing w:line="240" w:lineRule="auto"/>
      <w:ind w:firstLine="0"/>
    </w:pPr>
    <w:rPr>
      <w:rFonts w:ascii="Times New Roman" w:hAnsi="Times New Roman"/>
      <w:sz w:val="19"/>
      <w:szCs w:val="19"/>
    </w:rPr>
  </w:style>
  <w:style w:type="paragraph" w:customStyle="1" w:styleId="msochpdefault">
    <w:name w:val="msochpdefault"/>
    <w:basedOn w:val="Normal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msopapdefault">
    <w:name w:val="msopapdefault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2023-04-17T07:47:00Z</dcterms:created>
  <dcterms:modified xsi:type="dcterms:W3CDTF">2023-04-17T07:47:00Z</dcterms:modified>
</cp:coreProperties>
</file>